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9E1A" w14:textId="77777777" w:rsidR="005B3447" w:rsidRPr="007161D7" w:rsidRDefault="00FA4744" w:rsidP="007161D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b/>
          <w:bCs/>
          <w:sz w:val="28"/>
          <w:szCs w:val="28"/>
        </w:rPr>
      </w:pPr>
      <w:r w:rsidRPr="007161D7">
        <w:rPr>
          <w:b/>
          <w:bCs/>
          <w:sz w:val="28"/>
          <w:szCs w:val="28"/>
        </w:rPr>
        <w:t>Watercolor Painting Supply List – Barbara Januszkiewicz, Instructor</w:t>
      </w:r>
    </w:p>
    <w:p w14:paraId="50143A30" w14:textId="77777777" w:rsidR="005B3447" w:rsidRDefault="005B3447">
      <w:pPr>
        <w:widowControl w:val="0"/>
        <w:rPr>
          <w:rFonts w:ascii="Times Roman" w:eastAsia="Times Roman" w:hAnsi="Times Roman" w:cs="Times Roman"/>
        </w:rPr>
      </w:pPr>
    </w:p>
    <w:p w14:paraId="0A8FFFDB" w14:textId="77777777" w:rsidR="00252282" w:rsidRDefault="00252282" w:rsidP="00252282">
      <w:pPr>
        <w:rPr>
          <w:rFonts w:ascii="Times New Roman" w:hAnsi="Times New Roman"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>
        <w:t>Updated  list</w:t>
      </w:r>
      <w:proofErr w:type="gramEnd"/>
      <w:r>
        <w:t xml:space="preserve"> keeping in mind </w:t>
      </w:r>
      <w:r>
        <w:rPr>
          <w:rFonts w:ascii="Segoe UI" w:hAnsi="Segoe UI" w:cs="Segoe UI"/>
          <w:spacing w:val="1"/>
        </w:rPr>
        <w:t>A watercolor class is approximately </w:t>
      </w:r>
      <w:r>
        <w:rPr>
          <w:rFonts w:ascii="Segoe UI" w:hAnsi="Segoe UI" w:cs="Segoe UI"/>
          <w:spacing w:val="1"/>
          <w:bdr w:val="single" w:sz="2" w:space="0" w:color="auto" w:frame="1"/>
        </w:rPr>
        <w:t>$68.40</w:t>
      </w:r>
      <w:r>
        <w:rPr>
          <w:rFonts w:ascii="Segoe UI" w:hAnsi="Segoe UI" w:cs="Segoe UI"/>
          <w:spacing w:val="1"/>
        </w:rPr>
        <w:t>. This includes paints, brushes, watercolor paper, graphite pencil, plexiglass board, and clips.</w:t>
      </w:r>
    </w:p>
    <w:p w14:paraId="515720EA" w14:textId="06E7A1C5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br/>
      </w:r>
      <w:r>
        <w:rPr>
          <w:rFonts w:ascii="Helvetica" w:hAnsi="Helvetica"/>
          <w:color w:val="11272D"/>
        </w:rPr>
        <w:t>Watercolor Paints</w:t>
      </w:r>
    </w:p>
    <w:p w14:paraId="16969F3B" w14:textId="77777777" w:rsidR="00252282" w:rsidRDefault="00252282" w:rsidP="0025228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Prang Semi-Moist Watercolor Paint (16 colors, oval pans):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7" w:tgtFrame="_blank" w:tooltip="https://www.utrechtart.com/items/00350-1019/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https://www.utrechtart.com/items/00350-1019/</w:t>
        </w:r>
      </w:hyperlink>
    </w:p>
    <w:p w14:paraId="2B675554" w14:textId="77777777" w:rsidR="00252282" w:rsidRDefault="00252282" w:rsidP="0025228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D6D7A"/>
        </w:rPr>
      </w:pPr>
      <w:r>
        <w:rPr>
          <w:rFonts w:ascii="Helvetica" w:hAnsi="Helvetica"/>
          <w:color w:val="11272D"/>
          <w:shd w:val="clear" w:color="auto" w:fill="FBFBF7"/>
        </w:rPr>
        <w:t>, oval pans; refills available):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8" w:tgtFrame="_blank" w:tooltip="https://www.utrechtart.com/items/00305-1009/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https://www.utrechtart.com/items/00305-1009/</w:t>
        </w:r>
      </w:hyperlink>
    </w:p>
    <w:p w14:paraId="36414884" w14:textId="77777777" w:rsidR="00252282" w:rsidRDefault="00252282" w:rsidP="0025228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/>
          <w:color w:val="11272D"/>
        </w:rPr>
      </w:pPr>
    </w:p>
    <w:p w14:paraId="0187B0FF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Brushes</w:t>
      </w:r>
    </w:p>
    <w:p w14:paraId="4D9DCD39" w14:textId="77777777" w:rsidR="00252282" w:rsidRDefault="00252282" w:rsidP="0025228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Silver Brush Black Velvet Brush - Round, Size 8: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9" w:tgtFrame="_blank" w:tooltip="https://www.utrechtart.com/items/06198-1010/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https://www.utrechtart.com/items/06198-1010/</w:t>
        </w:r>
      </w:hyperlink>
    </w:p>
    <w:p w14:paraId="39D6F274" w14:textId="77777777" w:rsidR="00252282" w:rsidRDefault="00252282" w:rsidP="0025228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 xml:space="preserve">Blick Masterstroke Golden </w:t>
      </w:r>
      <w:proofErr w:type="spellStart"/>
      <w:r>
        <w:rPr>
          <w:rFonts w:ascii="Helvetica" w:hAnsi="Helvetica"/>
          <w:color w:val="11272D"/>
          <w:shd w:val="clear" w:color="auto" w:fill="FBFBF7"/>
        </w:rPr>
        <w:t>Taklon</w:t>
      </w:r>
      <w:proofErr w:type="spellEnd"/>
      <w:r>
        <w:rPr>
          <w:rFonts w:ascii="Helvetica" w:hAnsi="Helvetica"/>
          <w:color w:val="11272D"/>
          <w:shd w:val="clear" w:color="auto" w:fill="FBFBF7"/>
        </w:rPr>
        <w:t xml:space="preserve"> Brush - Angle Shader, Size 1/4":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0" w:tgtFrame="_blank" w:tooltip="https://www.utrechtart.com/items/09012-5014/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https://www.utrechtart.com/items/09012-5014/</w:t>
        </w:r>
      </w:hyperlink>
    </w:p>
    <w:p w14:paraId="06201CEB" w14:textId="77777777" w:rsidR="00252282" w:rsidRDefault="00252282" w:rsidP="0025228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/>
          <w:color w:val="11272D"/>
        </w:rPr>
      </w:pPr>
    </w:p>
    <w:p w14:paraId="19020F82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Paper</w:t>
      </w:r>
    </w:p>
    <w:p w14:paraId="7F19A12D" w14:textId="77777777" w:rsidR="00252282" w:rsidRDefault="00252282" w:rsidP="0025228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 xml:space="preserve">Watercolor </w:t>
      </w:r>
      <w:proofErr w:type="gramStart"/>
      <w:r>
        <w:rPr>
          <w:rFonts w:ascii="Helvetica" w:hAnsi="Helvetica"/>
          <w:color w:val="11272D"/>
          <w:shd w:val="clear" w:color="auto" w:fill="FBFBF7"/>
        </w:rPr>
        <w:t>Pads ,</w:t>
      </w:r>
      <w:proofErr w:type="gramEnd"/>
      <w:r>
        <w:rPr>
          <w:rFonts w:ascii="Helvetica" w:hAnsi="Helvetica"/>
          <w:color w:val="11272D"/>
          <w:shd w:val="clear" w:color="auto" w:fill="FBFBF7"/>
        </w:rPr>
        <w:t xml:space="preserve"> Cold Press, 140 lb. weight ("student" paper is fine):</w:t>
      </w:r>
      <w:r>
        <w:rPr>
          <w:rFonts w:ascii="Helvetica" w:hAnsi="Helvetica"/>
          <w:color w:val="11272D"/>
          <w:shd w:val="clear" w:color="auto" w:fill="FFFFFF"/>
        </w:rPr>
        <w:br/>
      </w:r>
      <w:r>
        <w:rPr>
          <w:rFonts w:ascii="Helvetica" w:hAnsi="Helvetica"/>
          <w:color w:val="11272D"/>
          <w:shd w:val="clear" w:color="auto" w:fill="FBFBF7"/>
        </w:rPr>
        <w:t>(Look for pads approximately this size and weight at local art stores or online.)</w:t>
      </w:r>
    </w:p>
    <w:p w14:paraId="154928F8" w14:textId="77777777" w:rsidR="00252282" w:rsidRDefault="00252282" w:rsidP="0025228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Canson XL Watercolor Pad - 9" x 12", Euro Fold, 30 Sheets: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1" w:tgtFrame="_blank" w:tooltip="https://www.utrechtart.com/items/10173-1023/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https://www.utrechtart.com/items/10173-1023/</w:t>
        </w:r>
      </w:hyperlink>
    </w:p>
    <w:p w14:paraId="32B5820B" w14:textId="77777777" w:rsidR="00252282" w:rsidRDefault="00252282" w:rsidP="00252282">
      <w:pPr>
        <w:rPr>
          <w:rFonts w:ascii="Helvetica" w:hAnsi="Helvetica"/>
          <w:color w:val="11272D"/>
        </w:rPr>
      </w:pPr>
    </w:p>
    <w:p w14:paraId="784AB290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Drawing Tool</w:t>
      </w:r>
    </w:p>
    <w:p w14:paraId="64B144F5" w14:textId="77777777" w:rsidR="00252282" w:rsidRDefault="00252282" w:rsidP="0025228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D6D7A"/>
        </w:rPr>
      </w:pPr>
      <w:r>
        <w:rPr>
          <w:rFonts w:ascii="Helvetica" w:hAnsi="Helvetica"/>
          <w:color w:val="11272D"/>
          <w:shd w:val="clear" w:color="auto" w:fill="FBFBF7"/>
        </w:rPr>
        <w:t>Koh-I-Noor Progresso Woodless Graphite Pencil - 2B: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2" w:tgtFrame="_blank" w:tooltip="https://www.dickblick.com/items/koh-i-noor-progresso-woodless-graphite-pencil-2b/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https://www.dickblick.com/items/koh-i-noor-progresso-woodless-graphite-pencil-2b/</w:t>
        </w:r>
      </w:hyperlink>
    </w:p>
    <w:p w14:paraId="7FAF5493" w14:textId="77777777" w:rsidR="00252282" w:rsidRDefault="00252282" w:rsidP="00252282">
      <w:pPr>
        <w:rPr>
          <w:rFonts w:ascii="Helvetica" w:hAnsi="Helvetica"/>
          <w:color w:val="11272D"/>
        </w:rPr>
      </w:pPr>
    </w:p>
    <w:p w14:paraId="044C88FC" w14:textId="74823859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Water Containers</w:t>
      </w:r>
      <w:r>
        <w:rPr>
          <w:rFonts w:ascii="Helvetica" w:hAnsi="Helvetica"/>
          <w:color w:val="11272D"/>
        </w:rPr>
        <w:t xml:space="preserve"> or Cups</w:t>
      </w:r>
    </w:p>
    <w:p w14:paraId="072FEF83" w14:textId="77777777" w:rsidR="00252282" w:rsidRDefault="00252282" w:rsidP="0025228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Two wide, low water containers (clear if possible):</w:t>
      </w:r>
      <w:r>
        <w:rPr>
          <w:rFonts w:ascii="Helvetica" w:hAnsi="Helvetica"/>
          <w:color w:val="11272D"/>
          <w:shd w:val="clear" w:color="auto" w:fill="FFFFFF"/>
        </w:rPr>
        <w:br/>
      </w:r>
      <w:r>
        <w:rPr>
          <w:rFonts w:ascii="Helvetica" w:hAnsi="Helvetica"/>
          <w:color w:val="11272D"/>
          <w:shd w:val="clear" w:color="auto" w:fill="FBFBF7"/>
        </w:rPr>
        <w:t>Wide and shallow containers help rinse brushes better and are stable on the workspace. Clear containers aid in seeing water cleanliness.</w:t>
      </w:r>
    </w:p>
    <w:p w14:paraId="55041E66" w14:textId="77777777" w:rsidR="00252282" w:rsidRDefault="00252282" w:rsidP="00252282">
      <w:pPr>
        <w:rPr>
          <w:rFonts w:ascii="Helvetica" w:hAnsi="Helvetica"/>
          <w:color w:val="11272D"/>
        </w:rPr>
      </w:pPr>
    </w:p>
    <w:p w14:paraId="1A0F1689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Boards (</w:t>
      </w:r>
      <w:r w:rsidRPr="00252282">
        <w:rPr>
          <w:rFonts w:ascii="Helvetica" w:hAnsi="Helvetica"/>
          <w:b/>
          <w:bCs/>
          <w:color w:val="11272D"/>
        </w:rPr>
        <w:t>Choose ONE)</w:t>
      </w:r>
    </w:p>
    <w:p w14:paraId="4FE03353" w14:textId="77777777" w:rsidR="00252282" w:rsidRDefault="00252282" w:rsidP="0025228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Clear Plexiglass Clipboard (Recommended):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3" w:tgtFrame="_blank" w:tooltip="https://www.homedepot.com/p/OPTIX-11-in-x-14-in-x-0-093-3-32-in-Clear-Acrylic-Sheet-MC-27/202090111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https://www.homedepot.com/p/OPTIX-11-in-x-14-in-x-0-093-3-32-in-Clear-Acrylic-Sheet-MC-27/202090111</w:t>
        </w:r>
      </w:hyperlink>
      <w:r>
        <w:rPr>
          <w:rFonts w:ascii="Helvetica" w:hAnsi="Helvetica"/>
          <w:color w:val="11272D"/>
          <w:shd w:val="clear" w:color="auto" w:fill="FFFFFF"/>
        </w:rPr>
        <w:br/>
      </w:r>
      <w:r>
        <w:rPr>
          <w:rFonts w:ascii="Helvetica" w:hAnsi="Helvetica"/>
          <w:color w:val="11272D"/>
          <w:shd w:val="clear" w:color="auto" w:fill="FBFBF7"/>
        </w:rPr>
        <w:t>A clear plexiglass clipboard slightly larger than the watercolor paper, lightweight, durable, and easy to clean.</w:t>
      </w:r>
    </w:p>
    <w:p w14:paraId="671DE1C6" w14:textId="77777777" w:rsidR="00252282" w:rsidRDefault="00252282" w:rsidP="0025228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lastRenderedPageBreak/>
        <w:t>Classic Clear Plastic Clipboard:</w:t>
      </w:r>
      <w:r>
        <w:rPr>
          <w:rFonts w:ascii="Helvetica" w:hAnsi="Helvetica"/>
          <w:color w:val="11272D"/>
          <w:shd w:val="clear" w:color="auto" w:fill="FFFFFF"/>
        </w:rPr>
        <w:br/>
      </w:r>
      <w:r>
        <w:rPr>
          <w:rFonts w:ascii="Helvetica" w:hAnsi="Helvetica"/>
          <w:color w:val="11272D"/>
          <w:shd w:val="clear" w:color="auto" w:fill="FBFBF7"/>
        </w:rPr>
        <w:t>Available at office supply stores, about 9"x12.5" or larger.</w:t>
      </w:r>
    </w:p>
    <w:p w14:paraId="006B54FB" w14:textId="77777777" w:rsidR="00252282" w:rsidRDefault="00252282" w:rsidP="0025228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Metal Clipboard with Magnets: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4" w:tgtFrame="_blank" w:tooltip="https://www.amazon.com/gp/product/B0DKNJ3NDQ/ref=sw_img_1?smid=A1C267ZH0WNXFF&amp;th=1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https://www.amazon.com/gp/product/B0DKNJ3NDQ/ref=sw_img_1?smid=A1C267ZH0WNXFF&amp;th=1</w:t>
        </w:r>
      </w:hyperlink>
      <w:r>
        <w:rPr>
          <w:rFonts w:ascii="Helvetica" w:hAnsi="Helvetica"/>
          <w:color w:val="11272D"/>
          <w:shd w:val="clear" w:color="auto" w:fill="FFFFFF"/>
        </w:rPr>
        <w:br/>
      </w:r>
      <w:r>
        <w:rPr>
          <w:rFonts w:ascii="Helvetica" w:hAnsi="Helvetica"/>
          <w:color w:val="11272D"/>
          <w:shd w:val="clear" w:color="auto" w:fill="FBFBF7"/>
        </w:rPr>
        <w:t>Sturdy metal surface with included magnets for securing paper.</w:t>
      </w:r>
    </w:p>
    <w:p w14:paraId="30A7D1D0" w14:textId="77777777" w:rsidR="00252282" w:rsidRDefault="00252282" w:rsidP="00252282">
      <w:pPr>
        <w:rPr>
          <w:rFonts w:ascii="Helvetica" w:hAnsi="Helvetica"/>
          <w:color w:val="11272D"/>
        </w:rPr>
      </w:pPr>
    </w:p>
    <w:p w14:paraId="3128EDFC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Clips (</w:t>
      </w:r>
      <w:r w:rsidRPr="00252282">
        <w:rPr>
          <w:rFonts w:ascii="Helvetica" w:hAnsi="Helvetica"/>
          <w:b/>
          <w:bCs/>
          <w:color w:val="11272D"/>
        </w:rPr>
        <w:t>Choose preferred style)</w:t>
      </w:r>
    </w:p>
    <w:p w14:paraId="0A3E9E3A" w14:textId="77777777" w:rsidR="00252282" w:rsidRDefault="00252282" w:rsidP="0025228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D6D7A"/>
        </w:rPr>
      </w:pPr>
      <w:r>
        <w:rPr>
          <w:rFonts w:ascii="Helvetica" w:hAnsi="Helvetica"/>
          <w:color w:val="11272D"/>
          <w:shd w:val="clear" w:color="auto" w:fill="FBFBF7"/>
        </w:rPr>
        <w:t>Mini Spring Clamp: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5" w:tgtFrame="_blank" w:tooltip="https://www.homedepot.com/p/Anvil-3-4-in-Mini-Spring-Clamp-99693/302755763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https://www.homedepot.com/p/Anvil-3-4-in-Mini-Spring-Clamp-99693/302755763</w:t>
        </w:r>
      </w:hyperlink>
    </w:p>
    <w:p w14:paraId="1F48BF59" w14:textId="77777777" w:rsidR="00252282" w:rsidRDefault="00252282" w:rsidP="0025228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D6D7A"/>
        </w:rPr>
      </w:pPr>
      <w:r>
        <w:rPr>
          <w:rFonts w:ascii="Helvetica" w:hAnsi="Helvetica"/>
          <w:color w:val="11272D"/>
          <w:shd w:val="clear" w:color="auto" w:fill="FBFBF7"/>
        </w:rPr>
        <w:t>Large Binder Clips 1.6-Inch:</w:t>
      </w:r>
      <w:r>
        <w:rPr>
          <w:rFonts w:ascii="Helvetica" w:hAnsi="Helvetica"/>
          <w:color w:val="11272D"/>
          <w:shd w:val="clear" w:color="auto" w:fill="FFFFFF"/>
        </w:rPr>
        <w:br/>
      </w:r>
      <w:hyperlink r:id="rId16" w:tgtFrame="_blank" w:tooltip="https://www.amazon.com/DSTELIN-1-6Inch-Supplies-0-7Inch-Capacity/dp/B07BPJRCSF/ref=sr_1_4?crid=YHB0H96ECEHN" w:history="1">
        <w:r>
          <w:rPr>
            <w:rStyle w:val="Hyperlink"/>
            <w:rFonts w:ascii="Helvetica" w:hAnsi="Helvetica"/>
            <w:b/>
            <w:bCs/>
            <w:color w:val="1D6D7A"/>
            <w:shd w:val="clear" w:color="auto" w:fill="FBFBF7"/>
          </w:rPr>
          <w:t>https://www.amazon.com/DSTELIN-1-6Inch-Supplies-0-7Inch-Capacity/dp/B07BPJRCSF/ref=sr_1_4?crid=YHB0H96ECEHN</w:t>
        </w:r>
      </w:hyperlink>
    </w:p>
    <w:p w14:paraId="44E171DE" w14:textId="77777777" w:rsidR="00252282" w:rsidRDefault="00252282" w:rsidP="00252282">
      <w:pPr>
        <w:rPr>
          <w:rFonts w:ascii="Helvetica" w:hAnsi="Helvetica"/>
          <w:color w:val="11272D"/>
        </w:rPr>
      </w:pPr>
    </w:p>
    <w:p w14:paraId="17DA1A25" w14:textId="098730DA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 w:rsidRPr="00252282">
        <w:rPr>
          <w:rFonts w:ascii="Helvetica" w:hAnsi="Helvetica"/>
          <w:b/>
          <w:bCs/>
          <w:color w:val="11272D"/>
        </w:rPr>
        <w:t>OPTIONAL</w:t>
      </w:r>
      <w:r>
        <w:rPr>
          <w:rFonts w:ascii="Helvetica" w:hAnsi="Helvetica"/>
          <w:color w:val="11272D"/>
        </w:rPr>
        <w:t xml:space="preserve"> Advanced Watercolor Pigments (Artist Grade Recommended)</w:t>
      </w:r>
    </w:p>
    <w:p w14:paraId="2529BA0F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These pigments mirror Barbara’s professional palette for nuanced color work:</w:t>
      </w:r>
    </w:p>
    <w:p w14:paraId="4CD3A944" w14:textId="77777777" w:rsidR="00252282" w:rsidRDefault="00252282" w:rsidP="0025228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 xml:space="preserve">Yellows (choose </w:t>
      </w:r>
      <w:proofErr w:type="gramStart"/>
      <w:r>
        <w:rPr>
          <w:rFonts w:ascii="Helvetica" w:hAnsi="Helvetica"/>
          <w:color w:val="11272D"/>
          <w:shd w:val="clear" w:color="auto" w:fill="FBFBF7"/>
        </w:rPr>
        <w:t>any one</w:t>
      </w:r>
      <w:proofErr w:type="gramEnd"/>
      <w:r>
        <w:rPr>
          <w:rFonts w:ascii="Helvetica" w:hAnsi="Helvetica"/>
          <w:color w:val="11272D"/>
          <w:shd w:val="clear" w:color="auto" w:fill="FBFBF7"/>
        </w:rPr>
        <w:t>):</w:t>
      </w:r>
    </w:p>
    <w:p w14:paraId="6F116B0B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proofErr w:type="spellStart"/>
      <w:r>
        <w:rPr>
          <w:rFonts w:ascii="Helvetica" w:hAnsi="Helvetica"/>
          <w:color w:val="11272D"/>
          <w:shd w:val="clear" w:color="auto" w:fill="FBFBF7"/>
        </w:rPr>
        <w:t>Aureolin</w:t>
      </w:r>
      <w:proofErr w:type="spellEnd"/>
      <w:r>
        <w:rPr>
          <w:rFonts w:ascii="Helvetica" w:hAnsi="Helvetica"/>
          <w:color w:val="11272D"/>
          <w:shd w:val="clear" w:color="auto" w:fill="FBFBF7"/>
        </w:rPr>
        <w:t xml:space="preserve"> (Winsor &amp; Newton Sunshine Yellow)</w:t>
      </w:r>
    </w:p>
    <w:p w14:paraId="0A4480EE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Cadmium Yellow Medium Hue</w:t>
      </w:r>
    </w:p>
    <w:p w14:paraId="0112EE93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Lemon Yellow</w:t>
      </w:r>
    </w:p>
    <w:p w14:paraId="4E573526" w14:textId="77777777" w:rsidR="00252282" w:rsidRDefault="00252282" w:rsidP="0025228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Raw Sienna</w:t>
      </w:r>
    </w:p>
    <w:p w14:paraId="029ED20B" w14:textId="77777777" w:rsidR="00252282" w:rsidRDefault="00252282" w:rsidP="0025228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Quinacridone Gold</w:t>
      </w:r>
    </w:p>
    <w:p w14:paraId="21ECA9C5" w14:textId="77777777" w:rsidR="00252282" w:rsidRDefault="00252282" w:rsidP="0025228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Reds (two):</w:t>
      </w:r>
    </w:p>
    <w:p w14:paraId="0F399FC5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Cadmium Red</w:t>
      </w:r>
    </w:p>
    <w:p w14:paraId="30B311B3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Alizarin Crimson</w:t>
      </w:r>
    </w:p>
    <w:p w14:paraId="60BABE4B" w14:textId="77777777" w:rsidR="00252282" w:rsidRDefault="00252282" w:rsidP="0025228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Blues (three):</w:t>
      </w:r>
    </w:p>
    <w:p w14:paraId="77231AE9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Ultramarine Blue</w:t>
      </w:r>
    </w:p>
    <w:p w14:paraId="18CC4A6B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Cobalt Blue</w:t>
      </w:r>
    </w:p>
    <w:p w14:paraId="704FA264" w14:textId="77777777" w:rsidR="00252282" w:rsidRDefault="00252282" w:rsidP="0025228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Cerulean Blue</w:t>
      </w:r>
    </w:p>
    <w:p w14:paraId="3A15C705" w14:textId="77777777" w:rsidR="00252282" w:rsidRDefault="00252282" w:rsidP="0025228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  <w:shd w:val="clear" w:color="auto" w:fill="FBFBF7"/>
        </w:rPr>
        <w:t>Ivory Black</w:t>
      </w:r>
    </w:p>
    <w:p w14:paraId="7080EBD9" w14:textId="77777777" w:rsidR="00252282" w:rsidRDefault="00252282" w:rsidP="00252282">
      <w:pPr>
        <w:shd w:val="clear" w:color="auto" w:fill="FBFBF7"/>
        <w:spacing w:after="120"/>
        <w:rPr>
          <w:rFonts w:ascii="Helvetica" w:hAnsi="Helvetica"/>
          <w:color w:val="11272D"/>
        </w:rPr>
      </w:pPr>
      <w:r>
        <w:rPr>
          <w:rFonts w:ascii="Helvetica" w:hAnsi="Helvetica"/>
          <w:color w:val="11272D"/>
        </w:rPr>
        <w:t>Note: Artist-grade pigments have more pigment and less filler than student grade, making them more cost-effective for those serious about watercolor over time.</w:t>
      </w:r>
    </w:p>
    <w:p w14:paraId="4FF3B55C" w14:textId="77777777" w:rsidR="005B3447" w:rsidRDefault="005B34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</w:pPr>
    </w:p>
    <w:p w14:paraId="5381623D" w14:textId="77777777" w:rsidR="005B3447" w:rsidRDefault="005B3447">
      <w:pPr>
        <w:rPr>
          <w:rFonts w:ascii="Times Roman" w:eastAsia="Times Roman" w:hAnsi="Times Roman" w:cs="Times Roman"/>
        </w:rPr>
      </w:pPr>
    </w:p>
    <w:p w14:paraId="25A29381" w14:textId="77777777" w:rsidR="005B3447" w:rsidRPr="00FA4744" w:rsidRDefault="00FA4744" w:rsidP="00FA4744">
      <w:pPr>
        <w:tabs>
          <w:tab w:val="left" w:pos="780"/>
        </w:tabs>
      </w:pPr>
      <w:r>
        <w:rPr>
          <w:rFonts w:ascii="Times New Roman" w:hAnsi="Times New Roman"/>
        </w:rPr>
        <w:t xml:space="preserve"> </w:t>
      </w:r>
    </w:p>
    <w:sectPr w:rsidR="005B3447" w:rsidRPr="00FA4744" w:rsidSect="007161D7">
      <w:pgSz w:w="12240" w:h="15840"/>
      <w:pgMar w:top="126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CBD7" w14:textId="77777777" w:rsidR="001C11B5" w:rsidRDefault="001C11B5">
      <w:r>
        <w:separator/>
      </w:r>
    </w:p>
  </w:endnote>
  <w:endnote w:type="continuationSeparator" w:id="0">
    <w:p w14:paraId="284037E2" w14:textId="77777777" w:rsidR="001C11B5" w:rsidRDefault="001C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D434" w14:textId="77777777" w:rsidR="001C11B5" w:rsidRDefault="001C11B5">
      <w:r>
        <w:separator/>
      </w:r>
    </w:p>
  </w:footnote>
  <w:footnote w:type="continuationSeparator" w:id="0">
    <w:p w14:paraId="55AA2D5F" w14:textId="77777777" w:rsidR="001C11B5" w:rsidRDefault="001C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D84"/>
    <w:multiLevelType w:val="multilevel"/>
    <w:tmpl w:val="5B3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0056E"/>
    <w:multiLevelType w:val="hybridMultilevel"/>
    <w:tmpl w:val="F73C6FD4"/>
    <w:styleLink w:val="Bullet"/>
    <w:lvl w:ilvl="0" w:tplc="96608AFC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7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E88CCA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5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A68D952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3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756F7DA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1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CE8928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9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AFA97A6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7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902286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5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D609BD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93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1BED3B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11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238F6C20"/>
    <w:multiLevelType w:val="hybridMultilevel"/>
    <w:tmpl w:val="CBA4CBB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2A7803D1"/>
    <w:multiLevelType w:val="multilevel"/>
    <w:tmpl w:val="329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D697A"/>
    <w:multiLevelType w:val="hybridMultilevel"/>
    <w:tmpl w:val="F73C6FD4"/>
    <w:numStyleLink w:val="Bullet"/>
  </w:abstractNum>
  <w:abstractNum w:abstractNumId="5" w15:restartNumberingAfterBreak="0">
    <w:nsid w:val="2C975BC9"/>
    <w:multiLevelType w:val="hybridMultilevel"/>
    <w:tmpl w:val="090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56A87"/>
    <w:multiLevelType w:val="hybridMultilevel"/>
    <w:tmpl w:val="999A510E"/>
    <w:numStyleLink w:val="ImportedStyle2"/>
  </w:abstractNum>
  <w:abstractNum w:abstractNumId="7" w15:restartNumberingAfterBreak="0">
    <w:nsid w:val="402E70E2"/>
    <w:multiLevelType w:val="multilevel"/>
    <w:tmpl w:val="A79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12493"/>
    <w:multiLevelType w:val="multilevel"/>
    <w:tmpl w:val="8DC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A5DF1"/>
    <w:multiLevelType w:val="multilevel"/>
    <w:tmpl w:val="833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23B5E"/>
    <w:multiLevelType w:val="hybridMultilevel"/>
    <w:tmpl w:val="999A510E"/>
    <w:styleLink w:val="ImportedStyle2"/>
    <w:lvl w:ilvl="0" w:tplc="E334DA9A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75C58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28C7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09452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AD45C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576C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AE4E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7DCE9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DA6A2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5EEF5297"/>
    <w:multiLevelType w:val="multilevel"/>
    <w:tmpl w:val="5E38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42FB7"/>
    <w:multiLevelType w:val="multilevel"/>
    <w:tmpl w:val="7F6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140B8"/>
    <w:multiLevelType w:val="hybridMultilevel"/>
    <w:tmpl w:val="31E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74E5A"/>
    <w:multiLevelType w:val="multilevel"/>
    <w:tmpl w:val="542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76134">
    <w:abstractNumId w:val="1"/>
  </w:num>
  <w:num w:numId="2" w16cid:durableId="1286886924">
    <w:abstractNumId w:val="4"/>
  </w:num>
  <w:num w:numId="3" w16cid:durableId="1143810334">
    <w:abstractNumId w:val="10"/>
  </w:num>
  <w:num w:numId="4" w16cid:durableId="1881044422">
    <w:abstractNumId w:val="6"/>
  </w:num>
  <w:num w:numId="5" w16cid:durableId="434251456">
    <w:abstractNumId w:val="5"/>
  </w:num>
  <w:num w:numId="6" w16cid:durableId="78450600">
    <w:abstractNumId w:val="2"/>
  </w:num>
  <w:num w:numId="7" w16cid:durableId="733352240">
    <w:abstractNumId w:val="13"/>
  </w:num>
  <w:num w:numId="8" w16cid:durableId="1887254263">
    <w:abstractNumId w:val="7"/>
  </w:num>
  <w:num w:numId="9" w16cid:durableId="1588030491">
    <w:abstractNumId w:val="11"/>
  </w:num>
  <w:num w:numId="10" w16cid:durableId="723331732">
    <w:abstractNumId w:val="0"/>
  </w:num>
  <w:num w:numId="11" w16cid:durableId="24909447">
    <w:abstractNumId w:val="3"/>
  </w:num>
  <w:num w:numId="12" w16cid:durableId="1583874216">
    <w:abstractNumId w:val="14"/>
  </w:num>
  <w:num w:numId="13" w16cid:durableId="440104075">
    <w:abstractNumId w:val="9"/>
  </w:num>
  <w:num w:numId="14" w16cid:durableId="179902651">
    <w:abstractNumId w:val="8"/>
  </w:num>
  <w:num w:numId="15" w16cid:durableId="1062098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7"/>
    <w:rsid w:val="001C11B5"/>
    <w:rsid w:val="00252282"/>
    <w:rsid w:val="005B3447"/>
    <w:rsid w:val="007161D7"/>
    <w:rsid w:val="00887544"/>
    <w:rsid w:val="00E16C38"/>
    <w:rsid w:val="00F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8738E"/>
  <w15:docId w15:val="{29F51937-2DFA-ED46-8679-A364E2C5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ucida Grande" w:hAnsi="Lucida Grande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rechtart.com/items/00305-1009/" TargetMode="External"/><Relationship Id="rId13" Type="http://schemas.openxmlformats.org/officeDocument/2006/relationships/hyperlink" Target="https://www.homedepot.com/p/OPTIX-11-in-x-14-in-x-0-093-3-32-in-Clear-Acrylic-Sheet-MC-27/2020901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trechtart.com/items/00350-1019/" TargetMode="External"/><Relationship Id="rId12" Type="http://schemas.openxmlformats.org/officeDocument/2006/relationships/hyperlink" Target="https://www.dickblick.com/items/koh-i-noor-progresso-woodless-graphite-pencil-2b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com/DSTELIN-1-6Inch-Supplies-0-7Inch-Capacity/dp/B07BPJRCSF/ref=sr_1_4?crid=YHB0H96ECEH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rechtart.com/items/10173-102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medepot.com/p/Anvil-3-4-in-Mini-Spring-Clamp-99693/302755763" TargetMode="External"/><Relationship Id="rId10" Type="http://schemas.openxmlformats.org/officeDocument/2006/relationships/hyperlink" Target="https://www.utrechtart.com/items/09012-50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rechtart.com/items/06198-1010/" TargetMode="External"/><Relationship Id="rId14" Type="http://schemas.openxmlformats.org/officeDocument/2006/relationships/hyperlink" Target="https://www.amazon.com/gp/product/B0DKNJ3NDQ/ref=sw_img_1?smid=A1C267ZH0WNXFF&amp;th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Company>McLean Project for the Arts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Briana Clorey</cp:lastModifiedBy>
  <cp:revision>2</cp:revision>
  <dcterms:created xsi:type="dcterms:W3CDTF">2025-10-14T17:49:00Z</dcterms:created>
  <dcterms:modified xsi:type="dcterms:W3CDTF">2025-10-14T17:49:00Z</dcterms:modified>
</cp:coreProperties>
</file>